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4893945</wp:posOffset>
            </wp:positionH>
            <wp:positionV relativeFrom="paragraph">
              <wp:posOffset>-423545</wp:posOffset>
            </wp:positionV>
            <wp:extent cx="1264285" cy="1533525"/>
            <wp:effectExtent l="0" t="0" r="0" b="0"/>
            <wp:wrapNone/>
            <wp:docPr id="1" name="Grafik 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color w:val="008000"/>
          <w:sz w:val="48"/>
          <w:szCs w:val="48"/>
          <w:u w:val="single"/>
        </w:rPr>
        <w:t>BürgerRunde Feldmark</w:t>
      </w:r>
    </w:p>
    <w:p>
      <w:pPr>
        <w:pStyle w:val="NoSpacing"/>
        <w:rPr>
          <w:b/>
          <w:color w:val="008000"/>
          <w:sz w:val="20"/>
          <w:szCs w:val="20"/>
        </w:rPr>
      </w:pPr>
      <w:r>
        <w:rPr>
          <w:color w:val="008000"/>
          <w:sz w:val="36"/>
          <w:szCs w:val="36"/>
        </w:rPr>
        <w:t>Wir bewegen den Stadtteil</w:t>
      </w:r>
    </w:p>
    <w:p>
      <w:pPr>
        <w:pStyle w:val="NoSpacing"/>
        <w:rPr>
          <w:color w:val="008000"/>
          <w:sz w:val="20"/>
          <w:szCs w:val="20"/>
          <w:u w:val="single"/>
        </w:rPr>
      </w:pPr>
      <w:r>
        <w:rPr>
          <w:color w:val="008000"/>
          <w:sz w:val="20"/>
          <w:szCs w:val="20"/>
          <w:u w:val="single"/>
        </w:rPr>
        <w:tab/>
        <w:tab/>
        <w:tab/>
        <w:tab/>
        <w:tab/>
        <w:tab/>
        <w:tab/>
        <w:tab/>
        <w:tab/>
      </w:r>
    </w:p>
    <w:p>
      <w:pPr>
        <w:pStyle w:val="NoSpacing"/>
        <w:rPr>
          <w:color w:val="008000"/>
          <w:sz w:val="20"/>
          <w:szCs w:val="20"/>
        </w:rPr>
      </w:pPr>
      <w:r>
        <w:rPr>
          <w:color w:val="008000"/>
          <w:sz w:val="20"/>
          <w:szCs w:val="20"/>
        </w:rPr>
        <w:t>BürgerRunde Feldmark c/o Dieter Dreckmann</w:t>
      </w:r>
    </w:p>
    <w:p>
      <w:pPr>
        <w:pStyle w:val="NoSpacing"/>
        <w:rPr>
          <w:color w:val="008000"/>
          <w:sz w:val="20"/>
          <w:szCs w:val="20"/>
        </w:rPr>
      </w:pPr>
      <w:r>
        <w:rPr>
          <w:color w:val="008000"/>
          <w:sz w:val="20"/>
          <w:szCs w:val="20"/>
        </w:rPr>
        <w:t>Gelsenkirchener Str. 91, 46282 Dorsten</w:t>
      </w:r>
    </w:p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rPr>
          <w:b/>
          <w:bCs/>
          <w:u w:val="single"/>
        </w:rPr>
        <w:t>Die Feldmark in Bildern – ein Fotowettbewerb</w:t>
      </w:r>
    </w:p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rPr>
          <w:b w:val="false"/>
          <w:bCs w:val="false"/>
          <w:u w:val="none"/>
        </w:rPr>
        <w:t>Die BürgerRunde Feldmark schreibt anlässlich des 50-jährigen Stadtteiljubiläums für den Stadtteil Feldmark einen Fotowettbewerb aus.</w:t>
      </w:r>
    </w:p>
    <w:p>
      <w:pPr>
        <w:pStyle w:val="Normal"/>
        <w:bidi w:val="0"/>
        <w:spacing w:lineRule="auto" w:line="276"/>
        <w:jc w:val="start"/>
        <w:rPr>
          <w:rFonts w:ascii="Arial" w:hAnsi="Arial"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bidi w:val="0"/>
        <w:spacing w:lineRule="auto" w:line="276"/>
        <w:jc w:val="start"/>
        <w:rPr>
          <w:rFonts w:ascii="Arial" w:hAnsi="Arial"/>
          <w:b w:val="false"/>
          <w:bCs w:val="false"/>
          <w:u w:val="none"/>
        </w:rPr>
      </w:pPr>
      <w:r>
        <w:rPr>
          <w:b w:val="false"/>
          <w:bCs w:val="false"/>
          <w:u w:val="single"/>
        </w:rPr>
        <w:t>Teilnahmebedingungen</w:t>
      </w:r>
    </w:p>
    <w:p>
      <w:pPr>
        <w:pStyle w:val="Normal"/>
        <w:bidi w:val="0"/>
        <w:spacing w:lineRule="auto" w:line="276"/>
        <w:jc w:val="start"/>
        <w:rPr>
          <w:rFonts w:ascii="Arial" w:hAnsi="Arial"/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720"/>
        <w:jc w:val="start"/>
        <w:rPr>
          <w:rFonts w:ascii="Arial" w:hAnsi="Arial"/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Der Wettbewerb läuft vom 15.2. bis zum 15.5.2025.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720"/>
        <w:jc w:val="start"/>
        <w:rPr>
          <w:rFonts w:ascii="Arial" w:hAnsi="Arial"/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Teilnehmerkreis: 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Teilnehmenden müssen ihren Erstwohnsitz in Dorsten haben.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Minderjährige benötigen eine Einverständniserklärung ihrer Erziehungsberechtigten.</w:t>
      </w:r>
      <w:r>
        <w:rPr>
          <w:rStyle w:val="FootnoteReference"/>
          <w:b w:val="false"/>
          <w:bCs w:val="false"/>
          <w:u w:val="none"/>
        </w:rPr>
        <w:footnoteReference w:id="2"/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Der Wettbewerb richtet sich ausschließlich an Amateurfotograf*innen. Ausgeschlossen sind Berufsfotograf*innen.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108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 xml:space="preserve"> </w:t>
      </w:r>
      <w:r>
        <w:rPr>
          <w:b w:val="false"/>
          <w:bCs w:val="false"/>
          <w:u w:val="none"/>
        </w:rPr>
        <w:t xml:space="preserve">Bilder: 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 xml:space="preserve">Die Motive müssen aus der Feldmark stammen. 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Es können max. 2 Fotos pro Person eingereicht werden.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 xml:space="preserve">Das Dateiformat muss </w:t>
      </w:r>
      <w:r>
        <w:rPr>
          <w:b/>
          <w:bCs/>
          <w:u w:val="none"/>
        </w:rPr>
        <w:t>jpg</w:t>
      </w:r>
      <w:r>
        <w:rPr>
          <w:b w:val="false"/>
          <w:bCs w:val="false"/>
          <w:u w:val="none"/>
        </w:rPr>
        <w:t xml:space="preserve"> sein. Die Bilder müssen </w:t>
      </w:r>
      <w:r>
        <w:rPr>
          <w:b/>
          <w:bCs/>
          <w:u w:val="none"/>
        </w:rPr>
        <w:t>3 – 5 MB</w:t>
      </w:r>
      <w:r>
        <w:rPr>
          <w:b w:val="false"/>
          <w:bCs w:val="false"/>
          <w:u w:val="none"/>
        </w:rPr>
        <w:t xml:space="preserve"> groß sein.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Fotos dürfen nachbearbeitet werden.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Fotomontagen und Mehrfachbelichtungen sind nicht zugelassen.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Erstellung  und Bearbeitung durch KI sind ausgeschlossen.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Fotodateien sind mit einem Titel von max. 20 Zeichen zu versehen. Sie dürfen keinen Namen des Fotografen/der Fotografin enthalten.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 xml:space="preserve">Die Fotos werden per E-Mail an folgende Adresse gesandt: </w:t>
      </w:r>
      <w:hyperlink r:id="rId3">
        <w:r>
          <w:rPr>
            <w:rStyle w:val="Hyperlink"/>
            <w:b/>
            <w:bCs/>
            <w:i w:val="false"/>
            <w:iCs w:val="false"/>
            <w:u w:val="none"/>
          </w:rPr>
          <w:t>echtdorsten@dorsten.de</w:t>
        </w:r>
      </w:hyperlink>
      <w:r>
        <w:rPr>
          <w:b w:val="false"/>
          <w:bCs w:val="false"/>
          <w:i w:val="false"/>
          <w:iCs w:val="false"/>
          <w:u w:val="none"/>
        </w:rPr>
        <w:t xml:space="preserve"> Frau Fischer-Strebinger von der Stadtagentur Dorsten wird die Bilder sammeln und anonymisiert der Jury zuleiten. Dabei muss auch der Standort des Fotos genannt werden.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108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Weiteres: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Mit der Einsendung der Fotos akzeptieren die Teilnehmer*innen die Wettbewerbsbedingungen.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Gleichzeitig versichern die Fotograf*innen die eigene Urheberschaft und den Besitz aller Rechte am Foto. Außerdem versichern sie, von fotografierten Personen und den Besitzer*innen von fotografierten Objekten eine schriftliche Einverständniserklärung für die Wettbewerbsteilnahme erhalten zu haben. Damit stellen sie die Bürgerrunde Feldmark und deren Partner sowie Medien von allen Ansprüchen Dritter frei.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Das Risiko für die ordnungsgemäße Übermittlung tragen die Einsender*innen.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Teilnehmer*innen stimmen der entschädigungsfreien Veröffentlichung für Zwecke des Wettbewerbs (Zeitschrift, Homepage BürgerRunde Feldmark, ggf. Kalenderdruck) zu. Dies schließt die Nennung der Namen ein. Die Teilnehmer*innen behalten alle weiteren Rechte an ihren Bildern.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Persönliche Daten werden nur für die Dauer und Zwecke des Wettbewerbs gespeichert. Dies gilt auch für die unter 2.b) genannten Einverständniserklärungen.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108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Jury: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BürgerRunde Feldmark beruft die aus drei Personen bestehende Jury.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Jury sichtet und bewertet die Bilder ohne Kenntnis der Urheber*innen.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Jury kann unpassende Bilder ohne Begründung vom Wettbewerb ausschließen.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Verstöße gegen die Teilnahmebedingungen führen zum Ausschluss.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Entscheidung der Jury ist endgültig und unanfechtbar.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Der Rechtsweg ist ausgeschlossen.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108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Prämierung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Prämiert werden kann nur ein Foto je Teilnehmer*in.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Die Prämierung erfolgt im Rahmen des Stadtteilfestes am ersten Juli-Wochenende 2025.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Alle prämierten Teilnehmer*innen erhalten ein Exemplar des Fotokalenders Feldmark, falls ein solcher herausgegeben wird.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 xml:space="preserve">Die ersten drei Plätze werden jeweils mit einem </w:t>
      </w:r>
      <w:r>
        <w:rPr>
          <w:b/>
          <w:bCs/>
          <w:u w:val="none"/>
        </w:rPr>
        <w:t>Dorstener Wunscherfüller</w:t>
      </w:r>
      <w:r>
        <w:rPr>
          <w:b w:val="false"/>
          <w:bCs w:val="false"/>
          <w:u w:val="none"/>
        </w:rPr>
        <w:t>-Gutschein prämiert: 1. Platz 100 €, 2. Platz 50 €, 3. Platz 30 €.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>Eine Barauszahlung der Preise ist nicht möglich.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start="1080"/>
        <w:jc w:val="start"/>
        <w:rPr>
          <w:rFonts w:ascii="Arial" w:hAnsi="Arial"/>
        </w:rPr>
      </w:pPr>
      <w:r>
        <w:rPr/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start"/>
        <w:rPr>
          <w:rFonts w:ascii="Arial" w:hAnsi="Arial"/>
        </w:rPr>
      </w:pPr>
      <w:r>
        <w:rPr>
          <w:b w:val="false"/>
          <w:bCs w:val="false"/>
          <w:u w:val="none"/>
        </w:rPr>
        <w:t xml:space="preserve">Salvatorische Klausel: </w:t>
      </w:r>
      <w:r>
        <w:rPr>
          <w:rFonts w:cs="Arial"/>
          <w:b w:val="false"/>
          <w:bCs w:val="false"/>
          <w:szCs w:val="22"/>
          <w:u w:val="none"/>
        </w:rPr>
        <w:t>Sollte eine dieser Bestimmungen ungültig sein, so wird dadurch die Wirksamkeit der übrigen nicht berührt.</w:t>
      </w:r>
    </w:p>
    <w:p>
      <w:pPr>
        <w:pStyle w:val="Normal"/>
        <w:bidi w:val="0"/>
        <w:spacing w:lineRule="auto" w:line="276"/>
        <w:jc w:val="start"/>
        <w:rPr>
          <w:rFonts w:ascii="Arial" w:hAnsi="Arial"/>
        </w:rPr>
      </w:pPr>
      <w:r>
        <w:rPr/>
      </w:r>
    </w:p>
    <w:p>
      <w:pPr>
        <w:pStyle w:val="Normal"/>
        <w:bidi w:val="0"/>
        <w:spacing w:lineRule="auto" w:line="276"/>
        <w:jc w:val="start"/>
        <w:rPr>
          <w:rFonts w:ascii="Arial" w:hAnsi="Arial"/>
        </w:rPr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rial">
    <w:charset w:val="01"/>
    <w:family w:val="swiss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bidi w:val="0"/>
        <w:jc w:val="start"/>
        <w:rPr/>
      </w:pPr>
      <w:r>
        <w:rPr>
          <w:rStyle w:val="Funotenzeichen"/>
        </w:rPr>
        <w:footnoteRef/>
      </w:r>
      <w:r>
        <w:rPr/>
        <w:tab/>
        <w:t xml:space="preserve"> </w:t>
      </w:r>
      <w:r>
        <w:rPr/>
        <w:t>s. Anlage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>
        <w:rFonts w:eastAsia="Times New Roman"/>
        <w:lang w:val="de-DE" w:eastAsia="zxx"/>
      </w:rPr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>
        <w:rFonts w:eastAsia="Times New Roman"/>
        <w:lang w:val="de-DE" w:eastAsia="zxx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>
        <w:rFonts w:eastAsia="Times New Roman"/>
        <w:lang w:val="de-DE" w:eastAsia="zxx"/>
      </w:r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>
        <w:rFonts w:eastAsia="Times New Roman"/>
        <w:lang w:val="de-DE" w:eastAsia="zxx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>
        <w:rFonts w:eastAsia="Times New Roman"/>
        <w:lang w:val="de-DE" w:eastAsia="zxx"/>
      </w:r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>
        <w:rFonts w:eastAsia="Times New Roman"/>
        <w:lang w:val="de-DE" w:eastAsia="zxx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>
        <w:rFonts w:eastAsia="Times New Roman"/>
        <w:lang w:val="de-DE" w:eastAsia="zxx"/>
      </w:r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>
        <w:rFonts w:eastAsia="Times New Roman"/>
        <w:lang w:val="de-DE" w:eastAsia="zxx"/>
      </w:r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>
        <w:rFonts w:eastAsia="Times New Roman"/>
        <w:lang w:val="de-DE" w:eastAsia="zxx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NSimSun" w:cs="Lucida Sans"/>
      <w:color w:val="auto"/>
      <w:kern w:val="2"/>
      <w:sz w:val="24"/>
      <w:szCs w:val="24"/>
      <w:lang w:val="de-DE" w:eastAsia="zh-CN" w:bidi="hi-IN"/>
    </w:rPr>
  </w:style>
  <w:style w:type="character" w:styleId="Funotenzeichen">
    <w:name w:val="Fußnotenzeichen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nzeichen">
    <w:name w:val="Endnotenzeichen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ascii="Arial" w:hAnsi="Arial" w:cs="Lucida Sans"/>
    </w:rPr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NoSpacing">
    <w:name w:val="No Spacing"/>
    <w:qFormat/>
    <w:pPr>
      <w:widowControl/>
      <w:suppressAutoHyphens w:val="true"/>
      <w:bidi w:val="0"/>
      <w:spacing w:lineRule="auto" w:line="240" w:before="0" w:after="0"/>
      <w:jc w:val="start"/>
    </w:pPr>
    <w:rPr>
      <w:rFonts w:ascii="Arial" w:hAnsi="Arial" w:eastAsia="Arial" w:cs="DejaVu Sans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echtdorsten@dorsten.de" TargetMode="Externa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48</TotalTime>
  <Application>LibreOffice/24.8.4.2$Windows_X86_64 LibreOffice_project/bb3cfa12c7b1bf994ecc5649a80400d06cd71002</Application>
  <AppVersion>15.0000</AppVersion>
  <Pages>2</Pages>
  <Words>466</Words>
  <Characters>2994</Characters>
  <CharactersWithSpaces>3401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2025-01-25T16:19:28Z</dcterms:created>
  <dc:creator/>
  <dc:description/>
  <dc:language>de-DE</dc:language>
  <cp:lastModifiedBy/>
  <dcterms:modified xsi:type="dcterms:W3CDTF">2025-02-05T14:46:40Z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